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市委统战部招募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年见习生报名表</w:t>
      </w:r>
    </w:p>
    <w:tbl>
      <w:tblPr>
        <w:tblStyle w:val="3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49"/>
        <w:gridCol w:w="1351"/>
        <w:gridCol w:w="1169"/>
        <w:gridCol w:w="453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60" w:lineRule="exact"/>
      </w:pPr>
      <w:r>
        <w:t xml:space="preserve">   </w:t>
      </w: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此表一式两份。</w:t>
      </w:r>
    </w:p>
    <w:sectPr>
      <w:pgSz w:w="11906" w:h="16838"/>
      <w:pgMar w:top="1587" w:right="2098" w:bottom="1587" w:left="2098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18B1"/>
    <w:rsid w:val="1B6161D1"/>
    <w:rsid w:val="56AE18B1"/>
    <w:rsid w:val="FF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2020-07-03T16:37:00Z</dcterms:created>
  <dc:creator>赣州人事人才网</dc:creator>
  <cp:lastModifiedBy>user</cp:lastModifiedBy>
  <cp:lastPrinted>2020-09-30T14:47:00Z</cp:lastPrinted>
  <dcterms:modified xsi:type="dcterms:W3CDTF">2022-03-11T15:12:37Z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